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0FC7CCF" w14:textId="77777777" w:rsidR="00D93310" w:rsidRDefault="00000000">
      <w:pPr>
        <w:jc w:val="center"/>
      </w:pPr>
      <w:r>
        <w:t>College Savings Month Communications Tool Kit</w:t>
      </w:r>
    </w:p>
    <w:p w14:paraId="414CD1A3" w14:textId="77777777" w:rsidR="00D93310" w:rsidRDefault="00D93310"/>
    <w:p w14:paraId="3B133C26" w14:textId="77777777" w:rsidR="00D93310" w:rsidRDefault="00D93310">
      <w:pPr>
        <w:jc w:val="center"/>
        <w:rPr>
          <w:b/>
        </w:rPr>
      </w:pPr>
    </w:p>
    <w:p w14:paraId="6BF740CA" w14:textId="77777777" w:rsidR="00D93310" w:rsidRDefault="00000000">
      <w:pPr>
        <w:rPr>
          <w:u w:val="single"/>
        </w:rPr>
      </w:pPr>
      <w:r>
        <w:rPr>
          <w:u w:val="single"/>
        </w:rPr>
        <w:t>Social Media:</w:t>
      </w:r>
    </w:p>
    <w:p w14:paraId="077D6E10" w14:textId="77777777" w:rsidR="00D93310" w:rsidRDefault="00D93310"/>
    <w:p w14:paraId="71F405D8" w14:textId="649D434F" w:rsidR="00D93310" w:rsidRDefault="00000000">
      <w:r>
        <w:t>September is College Savings Month! @529forCollege is excited to celebrate the almost 1</w:t>
      </w:r>
      <w:r w:rsidR="00325722">
        <w:t>8</w:t>
      </w:r>
      <w:r>
        <w:t xml:space="preserve"> million open 529 accounts saving for college right now. #CollegeSavingsMonth </w:t>
      </w:r>
    </w:p>
    <w:p w14:paraId="39912BDA" w14:textId="77777777" w:rsidR="00D93310" w:rsidRDefault="00D93310"/>
    <w:p w14:paraId="114C11C1" w14:textId="31C8B765" w:rsidR="00D93310" w:rsidRDefault="00000000">
      <w:r>
        <w:t>As of the end of 202</w:t>
      </w:r>
      <w:r w:rsidR="00325722">
        <w:t>5</w:t>
      </w:r>
      <w:r>
        <w:t>, Americans have saved over $</w:t>
      </w:r>
      <w:r w:rsidR="00325722">
        <w:t>602</w:t>
      </w:r>
      <w:r>
        <w:t xml:space="preserve"> billion dollars toward college savings in @529forCollege accounts. Are you one of them? #CollegeSavingsMonth</w:t>
      </w:r>
    </w:p>
    <w:p w14:paraId="237F864E" w14:textId="77777777" w:rsidR="00D93310" w:rsidRDefault="00D93310"/>
    <w:p w14:paraId="6E501302" w14:textId="77777777" w:rsidR="00D93310" w:rsidRDefault="00000000">
      <w:r>
        <w:t>Have you started saving for college? One dollar saved is better than a dollar borrowed. Check out {INSERT LOCAL PLAN} and learn more today. #CollegeSavingsMonth</w:t>
      </w:r>
    </w:p>
    <w:p w14:paraId="10F6282B" w14:textId="77777777" w:rsidR="00D93310" w:rsidRDefault="00D93310"/>
    <w:p w14:paraId="4E6FB770" w14:textId="05854122" w:rsidR="00D93310" w:rsidRDefault="00000000">
      <w:r>
        <w:t xml:space="preserve">Trying to pick the right 529 plan to start saving for college during #CollegeSavingsMonth? Click this link to search and compare 529 plans from across the country: </w:t>
      </w:r>
      <w:hyperlink r:id="rId7" w:history="1">
        <w:r w:rsidR="00325722" w:rsidRPr="005B1A2E">
          <w:rPr>
            <w:rStyle w:val="Hyperlink"/>
          </w:rPr>
          <w:t>https://www.529network.org/compare-529-plans/</w:t>
        </w:r>
      </w:hyperlink>
      <w:r w:rsidR="00325722">
        <w:t xml:space="preserve"> </w:t>
      </w:r>
    </w:p>
    <w:p w14:paraId="2EDD17E9" w14:textId="77777777" w:rsidR="00D93310" w:rsidRDefault="00D93310"/>
    <w:p w14:paraId="72EAFF69" w14:textId="633267DA" w:rsidR="00D93310" w:rsidRDefault="00000000">
      <w:r>
        <w:t xml:space="preserve">Want to know more about 529 plans in a fun and interactive way? Check out this learning module powered by @Enrich_org specifically about 529 accounts </w:t>
      </w:r>
      <w:hyperlink r:id="rId8">
        <w:r w:rsidR="00325722">
          <w:rPr>
            <w:color w:val="0563C1"/>
            <w:u w:val="single"/>
          </w:rPr>
          <w:t>https://bit.ly/3MWttY2</w:t>
        </w:r>
      </w:hyperlink>
      <w:r w:rsidR="00325722">
        <w:t xml:space="preserve">  </w:t>
      </w:r>
    </w:p>
    <w:p w14:paraId="3C556112" w14:textId="77777777" w:rsidR="00D93310" w:rsidRDefault="00D93310"/>
    <w:p w14:paraId="3279C808" w14:textId="77777777" w:rsidR="00D93310" w:rsidRDefault="00000000">
      <w:r>
        <w:t xml:space="preserve">Understand the basics of 529s by taking this free learning module today </w:t>
      </w:r>
      <w:hyperlink r:id="rId9">
        <w:r>
          <w:rPr>
            <w:color w:val="0563C1"/>
            <w:u w:val="single"/>
          </w:rPr>
          <w:t>https://bit.ly/3</w:t>
        </w:r>
        <w:r>
          <w:rPr>
            <w:color w:val="0563C1"/>
            <w:u w:val="single"/>
          </w:rPr>
          <w:t>M</w:t>
        </w:r>
        <w:r>
          <w:rPr>
            <w:color w:val="0563C1"/>
            <w:u w:val="single"/>
          </w:rPr>
          <w:t>WttY2</w:t>
        </w:r>
      </w:hyperlink>
      <w:r>
        <w:t xml:space="preserve">  </w:t>
      </w:r>
    </w:p>
    <w:p w14:paraId="04FBA23E" w14:textId="77777777" w:rsidR="00D93310" w:rsidRDefault="00D93310"/>
    <w:p w14:paraId="448BD501" w14:textId="52A8C784" w:rsidR="00D93310" w:rsidRDefault="00000000">
      <w:r>
        <w:t xml:space="preserve">Whether you're a parent, grandparent, or other adult looking to save for the future education expenses of a loved one or yourself, it's important to know what savings tools are available to help. Start your learning process here: </w:t>
      </w:r>
      <w:hyperlink r:id="rId10" w:history="1">
        <w:r w:rsidR="00325722" w:rsidRPr="005B1A2E">
          <w:rPr>
            <w:rStyle w:val="Hyperlink"/>
          </w:rPr>
          <w:t>https://www.529network.org/529-basics/</w:t>
        </w:r>
      </w:hyperlink>
      <w:r w:rsidR="00325722">
        <w:t xml:space="preserve"> </w:t>
      </w:r>
    </w:p>
    <w:p w14:paraId="43774ED8" w14:textId="77777777" w:rsidR="00D93310" w:rsidRDefault="00000000">
      <w:r>
        <w:br w:type="page"/>
      </w:r>
    </w:p>
    <w:p w14:paraId="5318993F" w14:textId="77777777" w:rsidR="00D93310" w:rsidRDefault="00D93310"/>
    <w:p w14:paraId="71BBEB7D" w14:textId="77777777" w:rsidR="00D93310" w:rsidRDefault="00000000">
      <w:r>
        <w:t>Press Release Sample:</w:t>
      </w:r>
    </w:p>
    <w:p w14:paraId="54C579CA" w14:textId="77777777" w:rsidR="00325722" w:rsidRPr="00325722" w:rsidRDefault="00325722" w:rsidP="00325722">
      <w:pPr>
        <w:pStyle w:val="isselectedend"/>
        <w:jc w:val="center"/>
        <w:rPr>
          <w:rFonts w:asciiTheme="minorHAnsi" w:hAnsiTheme="minorHAnsi" w:cstheme="minorHAnsi"/>
          <w:b/>
          <w:bCs/>
          <w:color w:val="000000"/>
        </w:rPr>
      </w:pPr>
      <w:r w:rsidRPr="00325722">
        <w:rPr>
          <w:rFonts w:asciiTheme="minorHAnsi" w:hAnsiTheme="minorHAnsi" w:cstheme="minorHAnsi"/>
          <w:b/>
          <w:bCs/>
          <w:color w:val="000000"/>
        </w:rPr>
        <w:t>529 Plans Continue Strong Growth as College Savings Month Begins</w:t>
      </w:r>
    </w:p>
    <w:p w14:paraId="4A1A7022" w14:textId="120B40E6" w:rsidR="00325722" w:rsidRPr="00325722" w:rsidRDefault="00325722" w:rsidP="00325722">
      <w:pPr>
        <w:pStyle w:val="isselectedend"/>
        <w:rPr>
          <w:rFonts w:asciiTheme="minorHAnsi" w:hAnsiTheme="minorHAnsi" w:cstheme="minorHAnsi"/>
          <w:color w:val="000000"/>
        </w:rPr>
      </w:pPr>
      <w:r w:rsidRPr="00325722">
        <w:rPr>
          <w:rStyle w:val="Strong"/>
          <w:rFonts w:asciiTheme="minorHAnsi" w:hAnsiTheme="minorHAnsi" w:cstheme="minorHAnsi"/>
          <w:color w:val="000000"/>
        </w:rPr>
        <w:t>{</w:t>
      </w:r>
      <w:proofErr w:type="gramStart"/>
      <w:r w:rsidRPr="00325722">
        <w:rPr>
          <w:rStyle w:val="Strong"/>
          <w:rFonts w:asciiTheme="minorHAnsi" w:hAnsiTheme="minorHAnsi" w:cstheme="minorHAnsi"/>
          <w:color w:val="000000"/>
        </w:rPr>
        <w:t>August XX,</w:t>
      </w:r>
      <w:proofErr w:type="gramEnd"/>
      <w:r w:rsidRPr="00325722">
        <w:rPr>
          <w:rStyle w:val="Strong"/>
          <w:rFonts w:asciiTheme="minorHAnsi" w:hAnsiTheme="minorHAnsi" w:cstheme="minorHAnsi"/>
          <w:color w:val="000000"/>
        </w:rPr>
        <w:t xml:space="preserve"> 2026} – {INSERT CITY, STATE}</w:t>
      </w:r>
      <w:r w:rsidRPr="00325722">
        <w:rPr>
          <w:rStyle w:val="apple-converted-space"/>
          <w:rFonts w:asciiTheme="minorHAnsi" w:hAnsiTheme="minorHAnsi" w:cstheme="minorHAnsi"/>
          <w:color w:val="000000"/>
        </w:rPr>
        <w:t> </w:t>
      </w:r>
      <w:r w:rsidRPr="00325722">
        <w:rPr>
          <w:rFonts w:asciiTheme="minorHAnsi" w:hAnsiTheme="minorHAnsi" w:cstheme="minorHAnsi"/>
          <w:color w:val="000000"/>
        </w:rPr>
        <w:t>– As</w:t>
      </w:r>
      <w:r w:rsidRPr="00325722">
        <w:rPr>
          <w:rStyle w:val="apple-converted-space"/>
          <w:rFonts w:asciiTheme="minorHAnsi" w:hAnsiTheme="minorHAnsi" w:cstheme="minorHAnsi"/>
          <w:color w:val="000000"/>
        </w:rPr>
        <w:t> </w:t>
      </w:r>
      <w:r w:rsidRPr="00325722">
        <w:rPr>
          <w:rStyle w:val="Strong"/>
          <w:rFonts w:asciiTheme="minorHAnsi" w:hAnsiTheme="minorHAnsi" w:cstheme="minorHAnsi"/>
          <w:color w:val="000000"/>
        </w:rPr>
        <w:t>College Savings Month</w:t>
      </w:r>
      <w:r w:rsidRPr="00325722">
        <w:rPr>
          <w:rStyle w:val="apple-converted-space"/>
          <w:rFonts w:asciiTheme="minorHAnsi" w:hAnsiTheme="minorHAnsi" w:cstheme="minorHAnsi"/>
          <w:color w:val="000000"/>
        </w:rPr>
        <w:t> </w:t>
      </w:r>
      <w:r w:rsidRPr="00325722">
        <w:rPr>
          <w:rFonts w:asciiTheme="minorHAnsi" w:hAnsiTheme="minorHAnsi" w:cstheme="minorHAnsi"/>
          <w:color w:val="000000"/>
        </w:rPr>
        <w:t>begins this September,</w:t>
      </w:r>
      <w:r w:rsidRPr="00325722">
        <w:rPr>
          <w:rStyle w:val="apple-converted-space"/>
          <w:rFonts w:asciiTheme="minorHAnsi" w:hAnsiTheme="minorHAnsi" w:cstheme="minorHAnsi"/>
          <w:color w:val="000000"/>
        </w:rPr>
        <w:t> </w:t>
      </w:r>
      <w:r w:rsidRPr="00325722">
        <w:rPr>
          <w:rStyle w:val="Strong"/>
          <w:rFonts w:asciiTheme="minorHAnsi" w:hAnsiTheme="minorHAnsi" w:cstheme="minorHAnsi"/>
          <w:color w:val="000000"/>
        </w:rPr>
        <w:t>{INSERT PLAN NAME}</w:t>
      </w:r>
      <w:r w:rsidRPr="00325722">
        <w:rPr>
          <w:rStyle w:val="apple-converted-space"/>
          <w:rFonts w:asciiTheme="minorHAnsi" w:hAnsiTheme="minorHAnsi" w:cstheme="minorHAnsi"/>
          <w:color w:val="000000"/>
        </w:rPr>
        <w:t> </w:t>
      </w:r>
      <w:r w:rsidRPr="00325722">
        <w:rPr>
          <w:rFonts w:asciiTheme="minorHAnsi" w:hAnsiTheme="minorHAnsi" w:cstheme="minorHAnsi"/>
          <w:color w:val="000000"/>
        </w:rPr>
        <w:t>is celebrating another year of strong growth in education savings and encouraging families to take advantage of one of the nation's most effective tools for preparing for future education expenses.</w:t>
      </w:r>
    </w:p>
    <w:p w14:paraId="734C9B12" w14:textId="77777777" w:rsidR="00325722" w:rsidRPr="00325722" w:rsidRDefault="00325722" w:rsidP="00325722">
      <w:pPr>
        <w:pStyle w:val="isselectedend"/>
        <w:rPr>
          <w:rFonts w:asciiTheme="minorHAnsi" w:hAnsiTheme="minorHAnsi" w:cstheme="minorHAnsi"/>
          <w:color w:val="000000"/>
        </w:rPr>
      </w:pPr>
      <w:r w:rsidRPr="00325722">
        <w:rPr>
          <w:rFonts w:asciiTheme="minorHAnsi" w:hAnsiTheme="minorHAnsi" w:cstheme="minorHAnsi"/>
          <w:color w:val="000000"/>
        </w:rPr>
        <w:t>Nationwide, more than</w:t>
      </w:r>
      <w:r w:rsidRPr="00325722">
        <w:rPr>
          <w:rStyle w:val="apple-converted-space"/>
          <w:rFonts w:asciiTheme="minorHAnsi" w:hAnsiTheme="minorHAnsi" w:cstheme="minorHAnsi"/>
          <w:color w:val="000000"/>
        </w:rPr>
        <w:t> </w:t>
      </w:r>
      <w:r w:rsidRPr="00325722">
        <w:rPr>
          <w:rStyle w:val="Strong"/>
          <w:rFonts w:asciiTheme="minorHAnsi" w:hAnsiTheme="minorHAnsi" w:cstheme="minorHAnsi"/>
          <w:color w:val="000000"/>
        </w:rPr>
        <w:t>16.9 million 529 accounts</w:t>
      </w:r>
      <w:r w:rsidRPr="00325722">
        <w:rPr>
          <w:rStyle w:val="apple-converted-space"/>
          <w:rFonts w:asciiTheme="minorHAnsi" w:hAnsiTheme="minorHAnsi" w:cstheme="minorHAnsi"/>
          <w:color w:val="000000"/>
        </w:rPr>
        <w:t> </w:t>
      </w:r>
      <w:r w:rsidRPr="00325722">
        <w:rPr>
          <w:rFonts w:asciiTheme="minorHAnsi" w:hAnsiTheme="minorHAnsi" w:cstheme="minorHAnsi"/>
          <w:color w:val="000000"/>
        </w:rPr>
        <w:t>are helping families save for education, with hundreds of billions of dollars invested toward future educational goals. This continued growth reflects the increasing recognition of 529 plans as a smart, flexible way to prepare for the cost of education while taking advantage of valuable tax benefits.</w:t>
      </w:r>
    </w:p>
    <w:p w14:paraId="5CE5EFC2" w14:textId="77777777" w:rsidR="00325722" w:rsidRPr="00325722" w:rsidRDefault="00325722" w:rsidP="00325722">
      <w:pPr>
        <w:pStyle w:val="isselectedend"/>
        <w:rPr>
          <w:rFonts w:asciiTheme="minorHAnsi" w:hAnsiTheme="minorHAnsi" w:cstheme="minorHAnsi"/>
          <w:color w:val="000000"/>
        </w:rPr>
      </w:pPr>
      <w:r w:rsidRPr="00325722">
        <w:rPr>
          <w:rStyle w:val="Strong"/>
          <w:rFonts w:asciiTheme="minorHAnsi" w:hAnsiTheme="minorHAnsi" w:cstheme="minorHAnsi"/>
          <w:color w:val="000000"/>
        </w:rPr>
        <w:t>{INSERT QUOTE FROM STATE TREASURER OR PLAN ADMINISTRATOR}</w:t>
      </w:r>
    </w:p>
    <w:p w14:paraId="7C2BC6CE" w14:textId="343E2A8F" w:rsidR="00325722" w:rsidRPr="00325722" w:rsidRDefault="00325722" w:rsidP="00325722">
      <w:pPr>
        <w:pStyle w:val="isselectedend"/>
        <w:rPr>
          <w:rFonts w:asciiTheme="minorHAnsi" w:hAnsiTheme="minorHAnsi" w:cstheme="minorHAnsi"/>
          <w:color w:val="000000"/>
        </w:rPr>
      </w:pPr>
      <w:r w:rsidRPr="00325722">
        <w:rPr>
          <w:rFonts w:asciiTheme="minorHAnsi" w:hAnsiTheme="minorHAnsi" w:cstheme="minorHAnsi"/>
          <w:color w:val="000000"/>
        </w:rPr>
        <w:t>According to</w:t>
      </w:r>
      <w:r w:rsidRPr="00325722">
        <w:rPr>
          <w:rStyle w:val="apple-converted-space"/>
          <w:rFonts w:asciiTheme="minorHAnsi" w:hAnsiTheme="minorHAnsi" w:cstheme="minorHAnsi"/>
          <w:color w:val="000000"/>
        </w:rPr>
        <w:t> </w:t>
      </w:r>
      <w:proofErr w:type="gramStart"/>
      <w:r w:rsidRPr="00325722">
        <w:rPr>
          <w:rStyle w:val="Strong"/>
          <w:rFonts w:asciiTheme="minorHAnsi" w:hAnsiTheme="minorHAnsi" w:cstheme="minorHAnsi"/>
          <w:color w:val="000000"/>
        </w:rPr>
        <w:t>The</w:t>
      </w:r>
      <w:proofErr w:type="gramEnd"/>
      <w:r w:rsidRPr="00325722">
        <w:rPr>
          <w:rStyle w:val="Strong"/>
          <w:rFonts w:asciiTheme="minorHAnsi" w:hAnsiTheme="minorHAnsi" w:cstheme="minorHAnsi"/>
          <w:color w:val="000000"/>
        </w:rPr>
        <w:t xml:space="preserve"> 529 Network</w:t>
      </w:r>
      <w:r w:rsidRPr="00325722">
        <w:rPr>
          <w:rFonts w:asciiTheme="minorHAnsi" w:hAnsiTheme="minorHAnsi" w:cstheme="minorHAnsi"/>
          <w:color w:val="000000"/>
        </w:rPr>
        <w:t>, Americans have invested more than</w:t>
      </w:r>
      <w:r w:rsidRPr="00325722">
        <w:rPr>
          <w:rStyle w:val="apple-converted-space"/>
          <w:rFonts w:asciiTheme="minorHAnsi" w:hAnsiTheme="minorHAnsi" w:cstheme="minorHAnsi"/>
          <w:color w:val="000000"/>
        </w:rPr>
        <w:t> </w:t>
      </w:r>
      <w:r w:rsidRPr="00325722">
        <w:rPr>
          <w:rStyle w:val="Strong"/>
          <w:rFonts w:asciiTheme="minorHAnsi" w:hAnsiTheme="minorHAnsi" w:cstheme="minorHAnsi"/>
          <w:color w:val="000000"/>
        </w:rPr>
        <w:t>$</w:t>
      </w:r>
      <w:r w:rsidR="004B62AE">
        <w:rPr>
          <w:rStyle w:val="Strong"/>
          <w:rFonts w:asciiTheme="minorHAnsi" w:hAnsiTheme="minorHAnsi" w:cstheme="minorHAnsi"/>
          <w:color w:val="000000"/>
        </w:rPr>
        <w:t>594</w:t>
      </w:r>
      <w:r w:rsidRPr="00325722">
        <w:rPr>
          <w:rStyle w:val="Strong"/>
          <w:rFonts w:asciiTheme="minorHAnsi" w:hAnsiTheme="minorHAnsi" w:cstheme="minorHAnsi"/>
          <w:color w:val="000000"/>
        </w:rPr>
        <w:t xml:space="preserve"> billion</w:t>
      </w:r>
      <w:r w:rsidRPr="00325722">
        <w:rPr>
          <w:rStyle w:val="apple-converted-space"/>
          <w:rFonts w:asciiTheme="minorHAnsi" w:hAnsiTheme="minorHAnsi" w:cstheme="minorHAnsi"/>
          <w:color w:val="000000"/>
        </w:rPr>
        <w:t> </w:t>
      </w:r>
      <w:r w:rsidRPr="00325722">
        <w:rPr>
          <w:rFonts w:asciiTheme="minorHAnsi" w:hAnsiTheme="minorHAnsi" w:cstheme="minorHAnsi"/>
          <w:color w:val="000000"/>
        </w:rPr>
        <w:t>in 529 education savings plans, demonstrating a continued commitment to helping students achieve their educational aspirations. The 529 Network also offers an interactive comparison tool that allows families to explore and compare 529 plans from across the country.</w:t>
      </w:r>
    </w:p>
    <w:p w14:paraId="3676CB2A" w14:textId="77777777" w:rsidR="00325722" w:rsidRPr="00325722" w:rsidRDefault="00325722" w:rsidP="00325722">
      <w:pPr>
        <w:pStyle w:val="isselectedend"/>
        <w:rPr>
          <w:rFonts w:asciiTheme="minorHAnsi" w:hAnsiTheme="minorHAnsi" w:cstheme="minorHAnsi"/>
          <w:color w:val="000000"/>
        </w:rPr>
      </w:pPr>
      <w:r w:rsidRPr="00325722">
        <w:rPr>
          <w:rFonts w:asciiTheme="minorHAnsi" w:hAnsiTheme="minorHAnsi" w:cstheme="minorHAnsi"/>
          <w:color w:val="000000"/>
        </w:rPr>
        <w:t>College Savings Month serves as an opportunity to celebrate the progress families have made while encouraging others to begin planning for future education expenses. Whether saving for college, technical training, apprenticeship programs, or other qualified educational opportunities, starting early can make a meaningful difference over time.</w:t>
      </w:r>
    </w:p>
    <w:p w14:paraId="065CED8B" w14:textId="77777777" w:rsidR="00325722" w:rsidRPr="00325722" w:rsidRDefault="00325722" w:rsidP="00325722">
      <w:pPr>
        <w:pStyle w:val="isselectedend"/>
        <w:rPr>
          <w:rFonts w:asciiTheme="minorHAnsi" w:hAnsiTheme="minorHAnsi" w:cstheme="minorHAnsi"/>
          <w:color w:val="000000"/>
        </w:rPr>
      </w:pPr>
      <w:r w:rsidRPr="00325722">
        <w:rPr>
          <w:rStyle w:val="Strong"/>
          <w:rFonts w:asciiTheme="minorHAnsi" w:hAnsiTheme="minorHAnsi" w:cstheme="minorHAnsi"/>
          <w:color w:val="000000"/>
        </w:rPr>
        <w:t>{INSERT INFORMATION ABOUT HOW YOUR PLAN IS CELEBRATING COLLEGE SAVINGS MONTH, INCLUDING EVENTS, PROMOTIONS, OR EDUCATIONAL ACTIVITIES.}</w:t>
      </w:r>
    </w:p>
    <w:p w14:paraId="36119476" w14:textId="77777777" w:rsidR="00325722" w:rsidRPr="00325722" w:rsidRDefault="00325722" w:rsidP="00325722">
      <w:pPr>
        <w:pStyle w:val="isselectedend"/>
        <w:rPr>
          <w:rFonts w:asciiTheme="minorHAnsi" w:hAnsiTheme="minorHAnsi" w:cstheme="minorHAnsi"/>
          <w:color w:val="000000"/>
        </w:rPr>
      </w:pPr>
      <w:r w:rsidRPr="00325722">
        <w:rPr>
          <w:rFonts w:asciiTheme="minorHAnsi" w:hAnsiTheme="minorHAnsi" w:cstheme="minorHAnsi"/>
          <w:color w:val="000000"/>
        </w:rPr>
        <w:t>To help families better understand how 529 plans work, the National Association of State Treasurers Foundation partnered with Enrich to create a free online educational module covering the basics of 529 plans, their tax advantages, eligible expenses, and common misconceptions. The course is available to anyone interested in learning more about education savings.</w:t>
      </w:r>
    </w:p>
    <w:p w14:paraId="5B7937BA" w14:textId="77777777" w:rsidR="00325722" w:rsidRPr="00325722" w:rsidRDefault="00325722" w:rsidP="00325722">
      <w:pPr>
        <w:pStyle w:val="isselectedend"/>
        <w:rPr>
          <w:rFonts w:asciiTheme="minorHAnsi" w:hAnsiTheme="minorHAnsi" w:cstheme="minorHAnsi"/>
          <w:color w:val="000000"/>
        </w:rPr>
      </w:pPr>
      <w:r w:rsidRPr="00325722">
        <w:rPr>
          <w:rFonts w:asciiTheme="minorHAnsi" w:hAnsiTheme="minorHAnsi" w:cstheme="minorHAnsi"/>
          <w:color w:val="000000"/>
        </w:rPr>
        <w:t>A 529 plan is a tax-advantaged savings and investment account designed to help families prepare for future education expenses. Earnings grow free from federal income tax, and qualified withdrawals remain tax-free when used for eligible education expenses, including many college, workforce training, apprenticeship, and K–12 education costs, as permitted under federal law.</w:t>
      </w:r>
    </w:p>
    <w:p w14:paraId="545BB1A3" w14:textId="77777777" w:rsidR="00325722" w:rsidRPr="00325722" w:rsidRDefault="00325722" w:rsidP="00325722">
      <w:pPr>
        <w:pStyle w:val="NormalWeb"/>
        <w:rPr>
          <w:rFonts w:asciiTheme="minorHAnsi" w:hAnsiTheme="minorHAnsi" w:cstheme="minorHAnsi"/>
          <w:color w:val="000000"/>
        </w:rPr>
      </w:pPr>
      <w:r w:rsidRPr="00325722">
        <w:rPr>
          <w:rFonts w:asciiTheme="minorHAnsi" w:hAnsiTheme="minorHAnsi" w:cstheme="minorHAnsi"/>
          <w:color w:val="000000"/>
        </w:rPr>
        <w:t>To learn more about</w:t>
      </w:r>
      <w:r w:rsidRPr="00325722">
        <w:rPr>
          <w:rStyle w:val="apple-converted-space"/>
          <w:rFonts w:asciiTheme="minorHAnsi" w:hAnsiTheme="minorHAnsi" w:cstheme="minorHAnsi"/>
          <w:color w:val="000000"/>
        </w:rPr>
        <w:t> </w:t>
      </w:r>
      <w:r w:rsidRPr="00325722">
        <w:rPr>
          <w:rStyle w:val="Strong"/>
          <w:rFonts w:asciiTheme="minorHAnsi" w:hAnsiTheme="minorHAnsi" w:cstheme="minorHAnsi"/>
          <w:color w:val="000000"/>
        </w:rPr>
        <w:t>{INSERT PLAN NAME}</w:t>
      </w:r>
      <w:r w:rsidRPr="00325722">
        <w:rPr>
          <w:rFonts w:asciiTheme="minorHAnsi" w:hAnsiTheme="minorHAnsi" w:cstheme="minorHAnsi"/>
          <w:color w:val="000000"/>
        </w:rPr>
        <w:t>, visit</w:t>
      </w:r>
      <w:r w:rsidRPr="00325722">
        <w:rPr>
          <w:rStyle w:val="apple-converted-space"/>
          <w:rFonts w:asciiTheme="minorHAnsi" w:hAnsiTheme="minorHAnsi" w:cstheme="minorHAnsi"/>
          <w:color w:val="000000"/>
        </w:rPr>
        <w:t> </w:t>
      </w:r>
      <w:r w:rsidRPr="00325722">
        <w:rPr>
          <w:rStyle w:val="Strong"/>
          <w:rFonts w:asciiTheme="minorHAnsi" w:hAnsiTheme="minorHAnsi" w:cstheme="minorHAnsi"/>
          <w:color w:val="000000"/>
        </w:rPr>
        <w:t>{INSERT WEBSITE ADDRESS}</w:t>
      </w:r>
      <w:r w:rsidRPr="00325722">
        <w:rPr>
          <w:rFonts w:asciiTheme="minorHAnsi" w:hAnsiTheme="minorHAnsi" w:cstheme="minorHAnsi"/>
          <w:color w:val="000000"/>
        </w:rPr>
        <w:t>.</w:t>
      </w:r>
    </w:p>
    <w:p w14:paraId="0E824E52" w14:textId="77777777" w:rsidR="00D93310" w:rsidRDefault="00D93310"/>
    <w:p w14:paraId="12032814" w14:textId="77777777" w:rsidR="00325722" w:rsidRDefault="00000000" w:rsidP="00325722">
      <w:r>
        <w:t>Op-Ed Sample:</w:t>
      </w:r>
    </w:p>
    <w:p w14:paraId="175C44E7" w14:textId="77777777" w:rsidR="00325722" w:rsidRDefault="00325722" w:rsidP="00325722"/>
    <w:p w14:paraId="5DA292E8" w14:textId="1E254888" w:rsidR="00325722" w:rsidRPr="00325722" w:rsidRDefault="00325722" w:rsidP="00325722">
      <w:pPr>
        <w:rPr>
          <w:rFonts w:asciiTheme="minorHAnsi" w:hAnsiTheme="minorHAnsi" w:cstheme="minorHAnsi"/>
          <w:b/>
          <w:bCs/>
        </w:rPr>
      </w:pPr>
      <w:r w:rsidRPr="00325722">
        <w:rPr>
          <w:rFonts w:asciiTheme="minorHAnsi" w:hAnsiTheme="minorHAnsi" w:cstheme="minorHAnsi"/>
          <w:b/>
          <w:bCs/>
          <w:color w:val="000000"/>
        </w:rPr>
        <w:t>College Savings Month: Investing in Opportunity for Every Student</w:t>
      </w:r>
    </w:p>
    <w:p w14:paraId="40EABD66" w14:textId="77777777" w:rsidR="00325722" w:rsidRPr="00325722" w:rsidRDefault="00325722" w:rsidP="00325722">
      <w:pPr>
        <w:pStyle w:val="isselectedend"/>
        <w:rPr>
          <w:rFonts w:asciiTheme="minorHAnsi" w:hAnsiTheme="minorHAnsi" w:cstheme="minorHAnsi"/>
          <w:color w:val="000000"/>
        </w:rPr>
      </w:pPr>
      <w:r w:rsidRPr="00325722">
        <w:rPr>
          <w:rFonts w:asciiTheme="minorHAnsi" w:hAnsiTheme="minorHAnsi" w:cstheme="minorHAnsi"/>
          <w:color w:val="000000"/>
        </w:rPr>
        <w:t>As students return to classrooms this fall, families across the country are once again thinking about the future. Whether that future includes a four-year college, community college, technical school, apprenticeship, or another pathway, one thing is certain: education is an investment worth planning for.</w:t>
      </w:r>
    </w:p>
    <w:p w14:paraId="0870DA35" w14:textId="598042CC" w:rsidR="00325722" w:rsidRPr="00325722" w:rsidRDefault="00325722" w:rsidP="00325722">
      <w:pPr>
        <w:pStyle w:val="isselectedend"/>
        <w:rPr>
          <w:rFonts w:asciiTheme="minorHAnsi" w:hAnsiTheme="minorHAnsi" w:cstheme="minorHAnsi"/>
          <w:color w:val="000000"/>
        </w:rPr>
      </w:pPr>
      <w:r w:rsidRPr="00325722">
        <w:rPr>
          <w:rFonts w:asciiTheme="minorHAnsi" w:hAnsiTheme="minorHAnsi" w:cstheme="minorHAnsi"/>
          <w:color w:val="000000"/>
        </w:rPr>
        <w:t>September is</w:t>
      </w:r>
      <w:r w:rsidRPr="00325722">
        <w:rPr>
          <w:rStyle w:val="apple-converted-space"/>
          <w:rFonts w:asciiTheme="minorHAnsi" w:hAnsiTheme="minorHAnsi" w:cstheme="minorHAnsi"/>
          <w:color w:val="000000"/>
        </w:rPr>
        <w:t> </w:t>
      </w:r>
      <w:r w:rsidRPr="00325722">
        <w:rPr>
          <w:rStyle w:val="Strong"/>
          <w:rFonts w:asciiTheme="minorHAnsi" w:hAnsiTheme="minorHAnsi" w:cstheme="minorHAnsi"/>
          <w:color w:val="000000"/>
        </w:rPr>
        <w:t>College Savings Month</w:t>
      </w:r>
      <w:r w:rsidRPr="00325722">
        <w:rPr>
          <w:rFonts w:asciiTheme="minorHAnsi" w:hAnsiTheme="minorHAnsi" w:cstheme="minorHAnsi"/>
          <w:color w:val="000000"/>
        </w:rPr>
        <w:t>, a time to recognize the millions of families taking proactive steps to prepare for future education expenses through 529 education savings plans. Nationwide, more than</w:t>
      </w:r>
      <w:r w:rsidRPr="00325722">
        <w:rPr>
          <w:rStyle w:val="apple-converted-space"/>
          <w:rFonts w:asciiTheme="minorHAnsi" w:hAnsiTheme="minorHAnsi" w:cstheme="minorHAnsi"/>
          <w:color w:val="000000"/>
        </w:rPr>
        <w:t> </w:t>
      </w:r>
      <w:r w:rsidRPr="00325722">
        <w:rPr>
          <w:rStyle w:val="Strong"/>
          <w:rFonts w:asciiTheme="minorHAnsi" w:hAnsiTheme="minorHAnsi" w:cstheme="minorHAnsi"/>
          <w:color w:val="000000"/>
        </w:rPr>
        <w:t>16.9 million 529 accounts</w:t>
      </w:r>
      <w:r w:rsidRPr="00325722">
        <w:rPr>
          <w:rStyle w:val="apple-converted-space"/>
          <w:rFonts w:asciiTheme="minorHAnsi" w:hAnsiTheme="minorHAnsi" w:cstheme="minorHAnsi"/>
          <w:color w:val="000000"/>
        </w:rPr>
        <w:t> </w:t>
      </w:r>
      <w:r w:rsidRPr="00325722">
        <w:rPr>
          <w:rFonts w:asciiTheme="minorHAnsi" w:hAnsiTheme="minorHAnsi" w:cstheme="minorHAnsi"/>
          <w:color w:val="000000"/>
        </w:rPr>
        <w:t>are helping families save for educational opportunities, representing more than</w:t>
      </w:r>
      <w:r w:rsidRPr="00325722">
        <w:rPr>
          <w:rStyle w:val="apple-converted-space"/>
          <w:rFonts w:asciiTheme="minorHAnsi" w:hAnsiTheme="minorHAnsi" w:cstheme="minorHAnsi"/>
          <w:color w:val="000000"/>
        </w:rPr>
        <w:t> </w:t>
      </w:r>
      <w:r w:rsidRPr="00325722">
        <w:rPr>
          <w:rStyle w:val="Strong"/>
          <w:rFonts w:asciiTheme="minorHAnsi" w:hAnsiTheme="minorHAnsi" w:cstheme="minorHAnsi"/>
          <w:color w:val="000000"/>
        </w:rPr>
        <w:t>$5</w:t>
      </w:r>
      <w:r w:rsidR="004B62AE">
        <w:rPr>
          <w:rStyle w:val="Strong"/>
          <w:rFonts w:asciiTheme="minorHAnsi" w:hAnsiTheme="minorHAnsi" w:cstheme="minorHAnsi"/>
          <w:color w:val="000000"/>
        </w:rPr>
        <w:t xml:space="preserve">94 </w:t>
      </w:r>
      <w:r w:rsidRPr="00325722">
        <w:rPr>
          <w:rStyle w:val="Strong"/>
          <w:rFonts w:asciiTheme="minorHAnsi" w:hAnsiTheme="minorHAnsi" w:cstheme="minorHAnsi"/>
          <w:color w:val="000000"/>
        </w:rPr>
        <w:t>billion</w:t>
      </w:r>
      <w:r w:rsidRPr="00325722">
        <w:rPr>
          <w:rStyle w:val="apple-converted-space"/>
          <w:rFonts w:asciiTheme="minorHAnsi" w:hAnsiTheme="minorHAnsi" w:cstheme="minorHAnsi"/>
          <w:color w:val="000000"/>
        </w:rPr>
        <w:t> </w:t>
      </w:r>
      <w:r w:rsidRPr="00325722">
        <w:rPr>
          <w:rFonts w:asciiTheme="minorHAnsi" w:hAnsiTheme="minorHAnsi" w:cstheme="minorHAnsi"/>
          <w:color w:val="000000"/>
        </w:rPr>
        <w:t>dedicated to future learning and career success.</w:t>
      </w:r>
    </w:p>
    <w:p w14:paraId="6C6FE929" w14:textId="77777777" w:rsidR="00325722" w:rsidRPr="00325722" w:rsidRDefault="00325722" w:rsidP="00325722">
      <w:pPr>
        <w:pStyle w:val="isselectedend"/>
        <w:rPr>
          <w:rFonts w:asciiTheme="minorHAnsi" w:hAnsiTheme="minorHAnsi" w:cstheme="minorHAnsi"/>
          <w:color w:val="000000"/>
        </w:rPr>
      </w:pPr>
      <w:r w:rsidRPr="00325722">
        <w:rPr>
          <w:rFonts w:asciiTheme="minorHAnsi" w:hAnsiTheme="minorHAnsi" w:cstheme="minorHAnsi"/>
          <w:color w:val="000000"/>
        </w:rPr>
        <w:t>Here in</w:t>
      </w:r>
      <w:r w:rsidRPr="00325722">
        <w:rPr>
          <w:rStyle w:val="apple-converted-space"/>
          <w:rFonts w:asciiTheme="minorHAnsi" w:hAnsiTheme="minorHAnsi" w:cstheme="minorHAnsi"/>
          <w:color w:val="000000"/>
        </w:rPr>
        <w:t> </w:t>
      </w:r>
      <w:r w:rsidRPr="00325722">
        <w:rPr>
          <w:rStyle w:val="Strong"/>
          <w:rFonts w:asciiTheme="minorHAnsi" w:hAnsiTheme="minorHAnsi" w:cstheme="minorHAnsi"/>
          <w:color w:val="000000"/>
        </w:rPr>
        <w:t>{STATE}</w:t>
      </w:r>
      <w:r w:rsidRPr="00325722">
        <w:rPr>
          <w:rFonts w:asciiTheme="minorHAnsi" w:hAnsiTheme="minorHAnsi" w:cstheme="minorHAnsi"/>
          <w:color w:val="000000"/>
        </w:rPr>
        <w:t>, we're proud to celebrate the</w:t>
      </w:r>
      <w:r w:rsidRPr="00325722">
        <w:rPr>
          <w:rStyle w:val="apple-converted-space"/>
          <w:rFonts w:asciiTheme="minorHAnsi" w:hAnsiTheme="minorHAnsi" w:cstheme="minorHAnsi"/>
          <w:color w:val="000000"/>
        </w:rPr>
        <w:t> </w:t>
      </w:r>
      <w:r w:rsidRPr="00325722">
        <w:rPr>
          <w:rStyle w:val="Strong"/>
          <w:rFonts w:asciiTheme="minorHAnsi" w:hAnsiTheme="minorHAnsi" w:cstheme="minorHAnsi"/>
          <w:color w:val="000000"/>
        </w:rPr>
        <w:t>{INSERT STATE NUMBER}</w:t>
      </w:r>
      <w:r w:rsidRPr="00325722">
        <w:rPr>
          <w:rStyle w:val="apple-converted-space"/>
          <w:rFonts w:asciiTheme="minorHAnsi" w:hAnsiTheme="minorHAnsi" w:cstheme="minorHAnsi"/>
          <w:color w:val="000000"/>
        </w:rPr>
        <w:t> </w:t>
      </w:r>
      <w:r w:rsidRPr="00325722">
        <w:rPr>
          <w:rFonts w:asciiTheme="minorHAnsi" w:hAnsiTheme="minorHAnsi" w:cstheme="minorHAnsi"/>
          <w:color w:val="000000"/>
        </w:rPr>
        <w:t>account owners who are investing in their futures through</w:t>
      </w:r>
      <w:r w:rsidRPr="00325722">
        <w:rPr>
          <w:rStyle w:val="apple-converted-space"/>
          <w:rFonts w:asciiTheme="minorHAnsi" w:hAnsiTheme="minorHAnsi" w:cstheme="minorHAnsi"/>
          <w:color w:val="000000"/>
        </w:rPr>
        <w:t> </w:t>
      </w:r>
      <w:r w:rsidRPr="00325722">
        <w:rPr>
          <w:rStyle w:val="Strong"/>
          <w:rFonts w:asciiTheme="minorHAnsi" w:hAnsiTheme="minorHAnsi" w:cstheme="minorHAnsi"/>
          <w:color w:val="000000"/>
        </w:rPr>
        <w:t>{INSERT PLAN NAME}</w:t>
      </w:r>
      <w:r w:rsidRPr="00325722">
        <w:rPr>
          <w:rFonts w:asciiTheme="minorHAnsi" w:hAnsiTheme="minorHAnsi" w:cstheme="minorHAnsi"/>
          <w:color w:val="000000"/>
        </w:rPr>
        <w:t>. Their commitment demonstrates the power of planning ahead and the peace of mind that comes with knowing resources will be available when educational opportunities arise.</w:t>
      </w:r>
    </w:p>
    <w:p w14:paraId="1C50B5CB" w14:textId="77777777" w:rsidR="00325722" w:rsidRPr="00325722" w:rsidRDefault="00325722" w:rsidP="00325722">
      <w:pPr>
        <w:pStyle w:val="isselectedend"/>
        <w:rPr>
          <w:rFonts w:asciiTheme="minorHAnsi" w:hAnsiTheme="minorHAnsi" w:cstheme="minorHAnsi"/>
          <w:color w:val="000000"/>
        </w:rPr>
      </w:pPr>
      <w:r w:rsidRPr="00325722">
        <w:rPr>
          <w:rFonts w:asciiTheme="minorHAnsi" w:hAnsiTheme="minorHAnsi" w:cstheme="minorHAnsi"/>
          <w:color w:val="000000"/>
        </w:rPr>
        <w:t>So why are millions of families choosing a 529 plan?</w:t>
      </w:r>
    </w:p>
    <w:p w14:paraId="5F5AF5CD" w14:textId="77777777" w:rsidR="00325722" w:rsidRPr="00325722" w:rsidRDefault="00325722" w:rsidP="00325722">
      <w:pPr>
        <w:pStyle w:val="isselectedend"/>
        <w:rPr>
          <w:rFonts w:asciiTheme="minorHAnsi" w:hAnsiTheme="minorHAnsi" w:cstheme="minorHAnsi"/>
          <w:color w:val="000000"/>
        </w:rPr>
      </w:pPr>
      <w:r w:rsidRPr="00325722">
        <w:rPr>
          <w:rFonts w:asciiTheme="minorHAnsi" w:hAnsiTheme="minorHAnsi" w:cstheme="minorHAnsi"/>
          <w:color w:val="000000"/>
        </w:rPr>
        <w:t>A 529 plan is a tax-advantaged savings and investment account designed to help families prepare for qualified education expenses. Earnings grow free from federal income tax, and qualified withdrawals are also tax-free. Today's 529 plans are more flexible than ever, allowing families to use their savings for eligible expenses related to college, graduate school, many apprenticeship programs, workforce training, and certain K–12 education costs.</w:t>
      </w:r>
      <w:r w:rsidRPr="00325722">
        <w:rPr>
          <w:rStyle w:val="apple-converted-space"/>
          <w:rFonts w:asciiTheme="minorHAnsi" w:hAnsiTheme="minorHAnsi" w:cstheme="minorHAnsi"/>
          <w:color w:val="000000"/>
        </w:rPr>
        <w:t> </w:t>
      </w:r>
      <w:r w:rsidRPr="00325722">
        <w:rPr>
          <w:rStyle w:val="Strong"/>
          <w:rFonts w:asciiTheme="minorHAnsi" w:hAnsiTheme="minorHAnsi" w:cstheme="minorHAnsi"/>
          <w:color w:val="000000"/>
        </w:rPr>
        <w:t>{INSERT STATE-SPECIFIC TAX BENEFITS OR INCENTIVES.}</w:t>
      </w:r>
    </w:p>
    <w:p w14:paraId="3F949722" w14:textId="77777777" w:rsidR="00325722" w:rsidRPr="00325722" w:rsidRDefault="00325722" w:rsidP="00325722">
      <w:pPr>
        <w:pStyle w:val="isselectedend"/>
        <w:rPr>
          <w:rFonts w:asciiTheme="minorHAnsi" w:hAnsiTheme="minorHAnsi" w:cstheme="minorHAnsi"/>
          <w:color w:val="000000"/>
        </w:rPr>
      </w:pPr>
      <w:r w:rsidRPr="00325722">
        <w:rPr>
          <w:rFonts w:asciiTheme="minorHAnsi" w:hAnsiTheme="minorHAnsi" w:cstheme="minorHAnsi"/>
          <w:color w:val="000000"/>
        </w:rPr>
        <w:t>Understanding these benefits has never been easier. The National Association of State Treasurers Foundation, in partnership with Enrich, offers a free online educational course that explains how 529 plans work, their tax advantages, and the many ways they can help families achieve their education goals.</w:t>
      </w:r>
    </w:p>
    <w:p w14:paraId="4276CF24" w14:textId="77777777" w:rsidR="00325722" w:rsidRPr="00325722" w:rsidRDefault="00325722" w:rsidP="00325722">
      <w:pPr>
        <w:pStyle w:val="isselectedend"/>
        <w:rPr>
          <w:rFonts w:asciiTheme="minorHAnsi" w:hAnsiTheme="minorHAnsi" w:cstheme="minorHAnsi"/>
          <w:color w:val="000000"/>
        </w:rPr>
      </w:pPr>
      <w:r w:rsidRPr="00325722">
        <w:rPr>
          <w:rFonts w:asciiTheme="minorHAnsi" w:hAnsiTheme="minorHAnsi" w:cstheme="minorHAnsi"/>
          <w:color w:val="000000"/>
        </w:rPr>
        <w:t>The start of a new school year is an ideal time to review your family's education savings strategy. Even small, consistent contributions can grow significantly over time, helping reduce the need for future student loan debt and creating more choices for students as they pursue their goals.</w:t>
      </w:r>
    </w:p>
    <w:p w14:paraId="62F55F1C" w14:textId="77777777" w:rsidR="00325722" w:rsidRPr="00325722" w:rsidRDefault="00325722" w:rsidP="00325722">
      <w:pPr>
        <w:pStyle w:val="isselectedend"/>
        <w:rPr>
          <w:rFonts w:asciiTheme="minorHAnsi" w:hAnsiTheme="minorHAnsi" w:cstheme="minorHAnsi"/>
          <w:color w:val="000000"/>
        </w:rPr>
      </w:pPr>
      <w:r w:rsidRPr="00325722">
        <w:rPr>
          <w:rFonts w:asciiTheme="minorHAnsi" w:hAnsiTheme="minorHAnsi" w:cstheme="minorHAnsi"/>
          <w:color w:val="000000"/>
        </w:rPr>
        <w:t>If you've been considering opening a 529 account, there's no better time than College Savings Month to get started. Every dollar saved today is an investment in tomorrow's opportunities.</w:t>
      </w:r>
    </w:p>
    <w:p w14:paraId="7A4E9680" w14:textId="77777777" w:rsidR="00325722" w:rsidRPr="00325722" w:rsidRDefault="00325722" w:rsidP="00325722">
      <w:pPr>
        <w:pStyle w:val="isselectedend"/>
        <w:rPr>
          <w:rFonts w:asciiTheme="minorHAnsi" w:hAnsiTheme="minorHAnsi" w:cstheme="minorHAnsi"/>
          <w:color w:val="000000"/>
        </w:rPr>
      </w:pPr>
      <w:r w:rsidRPr="00325722">
        <w:rPr>
          <w:rFonts w:asciiTheme="minorHAnsi" w:hAnsiTheme="minorHAnsi" w:cstheme="minorHAnsi"/>
          <w:color w:val="000000"/>
        </w:rPr>
        <w:lastRenderedPageBreak/>
        <w:t>To learn more about 529 plans and compare options available nationwide, visit</w:t>
      </w:r>
      <w:r w:rsidRPr="00325722">
        <w:rPr>
          <w:rStyle w:val="apple-converted-space"/>
          <w:rFonts w:asciiTheme="minorHAnsi" w:hAnsiTheme="minorHAnsi" w:cstheme="minorHAnsi"/>
          <w:color w:val="000000"/>
        </w:rPr>
        <w:t> </w:t>
      </w:r>
      <w:proofErr w:type="gramStart"/>
      <w:r w:rsidRPr="00325722">
        <w:rPr>
          <w:rStyle w:val="Strong"/>
          <w:rFonts w:asciiTheme="minorHAnsi" w:hAnsiTheme="minorHAnsi" w:cstheme="minorHAnsi"/>
          <w:color w:val="000000"/>
        </w:rPr>
        <w:t>The</w:t>
      </w:r>
      <w:proofErr w:type="gramEnd"/>
      <w:r w:rsidRPr="00325722">
        <w:rPr>
          <w:rStyle w:val="Strong"/>
          <w:rFonts w:asciiTheme="minorHAnsi" w:hAnsiTheme="minorHAnsi" w:cstheme="minorHAnsi"/>
          <w:color w:val="000000"/>
        </w:rPr>
        <w:t xml:space="preserve"> 529 Network's</w:t>
      </w:r>
      <w:r w:rsidRPr="00325722">
        <w:rPr>
          <w:rStyle w:val="apple-converted-space"/>
          <w:rFonts w:asciiTheme="minorHAnsi" w:hAnsiTheme="minorHAnsi" w:cstheme="minorHAnsi"/>
          <w:color w:val="000000"/>
        </w:rPr>
        <w:t> </w:t>
      </w:r>
      <w:r w:rsidRPr="00325722">
        <w:rPr>
          <w:rFonts w:asciiTheme="minorHAnsi" w:hAnsiTheme="minorHAnsi" w:cstheme="minorHAnsi"/>
          <w:color w:val="000000"/>
        </w:rPr>
        <w:t>529 Plan Search and Compare tool. To learn more about</w:t>
      </w:r>
      <w:r w:rsidRPr="00325722">
        <w:rPr>
          <w:rStyle w:val="apple-converted-space"/>
          <w:rFonts w:asciiTheme="minorHAnsi" w:hAnsiTheme="minorHAnsi" w:cstheme="minorHAnsi"/>
          <w:color w:val="000000"/>
        </w:rPr>
        <w:t> </w:t>
      </w:r>
      <w:r w:rsidRPr="00325722">
        <w:rPr>
          <w:rStyle w:val="Strong"/>
          <w:rFonts w:asciiTheme="minorHAnsi" w:hAnsiTheme="minorHAnsi" w:cstheme="minorHAnsi"/>
          <w:color w:val="000000"/>
        </w:rPr>
        <w:t>{INSERT PLAN NAME}</w:t>
      </w:r>
      <w:r w:rsidRPr="00325722">
        <w:rPr>
          <w:rStyle w:val="apple-converted-space"/>
          <w:rFonts w:asciiTheme="minorHAnsi" w:hAnsiTheme="minorHAnsi" w:cstheme="minorHAnsi"/>
          <w:color w:val="000000"/>
        </w:rPr>
        <w:t> </w:t>
      </w:r>
      <w:r w:rsidRPr="00325722">
        <w:rPr>
          <w:rFonts w:asciiTheme="minorHAnsi" w:hAnsiTheme="minorHAnsi" w:cstheme="minorHAnsi"/>
          <w:color w:val="000000"/>
        </w:rPr>
        <w:t>or open an account, visit</w:t>
      </w:r>
      <w:r w:rsidRPr="00325722">
        <w:rPr>
          <w:rStyle w:val="apple-converted-space"/>
          <w:rFonts w:asciiTheme="minorHAnsi" w:hAnsiTheme="minorHAnsi" w:cstheme="minorHAnsi"/>
          <w:color w:val="000000"/>
        </w:rPr>
        <w:t> </w:t>
      </w:r>
      <w:r w:rsidRPr="00325722">
        <w:rPr>
          <w:rStyle w:val="Strong"/>
          <w:rFonts w:asciiTheme="minorHAnsi" w:hAnsiTheme="minorHAnsi" w:cstheme="minorHAnsi"/>
          <w:color w:val="000000"/>
        </w:rPr>
        <w:t>{INSERT WEBSITE}</w:t>
      </w:r>
      <w:r w:rsidRPr="00325722">
        <w:rPr>
          <w:rFonts w:asciiTheme="minorHAnsi" w:hAnsiTheme="minorHAnsi" w:cstheme="minorHAnsi"/>
          <w:color w:val="000000"/>
        </w:rPr>
        <w:t>.</w:t>
      </w:r>
    </w:p>
    <w:p w14:paraId="33F0AAD5" w14:textId="77777777" w:rsidR="00325722" w:rsidRPr="00325722" w:rsidRDefault="00325722" w:rsidP="00325722">
      <w:pPr>
        <w:pStyle w:val="NormalWeb"/>
        <w:rPr>
          <w:rFonts w:asciiTheme="minorHAnsi" w:hAnsiTheme="minorHAnsi" w:cstheme="minorHAnsi"/>
          <w:color w:val="000000"/>
        </w:rPr>
      </w:pPr>
      <w:r w:rsidRPr="00325722">
        <w:rPr>
          <w:rFonts w:asciiTheme="minorHAnsi" w:hAnsiTheme="minorHAnsi" w:cstheme="minorHAnsi"/>
          <w:color w:val="000000"/>
        </w:rPr>
        <w:t>This September, take one small step toward a brighter future. Your future student will thank you.</w:t>
      </w:r>
    </w:p>
    <w:p w14:paraId="14E82109" w14:textId="1DC835A9" w:rsidR="00325722" w:rsidRDefault="00325722">
      <w:r>
        <w:br w:type="page"/>
      </w:r>
    </w:p>
    <w:p w14:paraId="24BF5489" w14:textId="77777777" w:rsidR="00D93310" w:rsidRDefault="00D93310"/>
    <w:p w14:paraId="28480879" w14:textId="77777777" w:rsidR="00D93310" w:rsidRDefault="00000000">
      <w:r>
        <w:t>Resources:</w:t>
      </w:r>
    </w:p>
    <w:p w14:paraId="6E79D841" w14:textId="77777777" w:rsidR="00D93310" w:rsidRDefault="00D93310"/>
    <w:p w14:paraId="536A2EB2" w14:textId="77777777" w:rsidR="00D93310" w:rsidRDefault="00000000">
      <w:hyperlink r:id="rId11">
        <w:r>
          <w:rPr>
            <w:color w:val="0563C1"/>
            <w:u w:val="single"/>
          </w:rPr>
          <w:t>https://nast.enrich.org/courses/understanding-the-basics-of-a-529-plan</w:t>
        </w:r>
      </w:hyperlink>
    </w:p>
    <w:p w14:paraId="2B8E50E3" w14:textId="77777777" w:rsidR="00D93310" w:rsidRDefault="00D93310"/>
    <w:p w14:paraId="0DC1CF5D" w14:textId="77777777" w:rsidR="00D93310" w:rsidRDefault="00000000">
      <w:pPr>
        <w:rPr>
          <w:color w:val="000000"/>
          <w:sz w:val="22"/>
          <w:szCs w:val="22"/>
        </w:rPr>
      </w:pPr>
      <w:hyperlink r:id="rId12">
        <w:r>
          <w:rPr>
            <w:color w:val="0563C1"/>
            <w:sz w:val="22"/>
            <w:szCs w:val="22"/>
            <w:u w:val="single"/>
          </w:rPr>
          <w:t>https://529forcollege.com/a-roadmap-for-their-future/</w:t>
        </w:r>
      </w:hyperlink>
    </w:p>
    <w:p w14:paraId="5F3CCD6B" w14:textId="77777777" w:rsidR="00D93310" w:rsidRDefault="00D93310"/>
    <w:p w14:paraId="5D506F61" w14:textId="7BFA9F03" w:rsidR="00D93310" w:rsidRDefault="00D20E27">
      <w:hyperlink r:id="rId13" w:history="1">
        <w:r w:rsidRPr="005B1A2E">
          <w:rPr>
            <w:rStyle w:val="Hyperlink"/>
          </w:rPr>
          <w:t>https://www.529network.org/blog/</w:t>
        </w:r>
      </w:hyperlink>
      <w:r>
        <w:t xml:space="preserve"> </w:t>
      </w:r>
    </w:p>
    <w:p w14:paraId="2CC20CA1" w14:textId="77777777" w:rsidR="00D20E27" w:rsidRDefault="00D20E27"/>
    <w:p w14:paraId="7EF0EADA" w14:textId="2749C922" w:rsidR="00D93310" w:rsidRDefault="00D20E27">
      <w:hyperlink r:id="rId14" w:history="1">
        <w:r w:rsidRPr="005B1A2E">
          <w:rPr>
            <w:rStyle w:val="Hyperlink"/>
          </w:rPr>
          <w:t>https://www.529network.org/compare-529-plans/</w:t>
        </w:r>
      </w:hyperlink>
      <w:r>
        <w:t xml:space="preserve"> </w:t>
      </w:r>
    </w:p>
    <w:p w14:paraId="54FA2661" w14:textId="77777777" w:rsidR="00D20E27" w:rsidRDefault="00D20E27"/>
    <w:p w14:paraId="601BB282" w14:textId="6B848F63" w:rsidR="00D93310" w:rsidRDefault="00D20E27">
      <w:hyperlink r:id="rId15" w:history="1">
        <w:r w:rsidRPr="005B1A2E">
          <w:rPr>
            <w:rStyle w:val="Hyperlink"/>
          </w:rPr>
          <w:t>https://www.529network.org/faqs/</w:t>
        </w:r>
      </w:hyperlink>
      <w:r>
        <w:t xml:space="preserve"> </w:t>
      </w:r>
    </w:p>
    <w:p w14:paraId="219C02D0" w14:textId="77777777" w:rsidR="00D93310" w:rsidRDefault="00D93310"/>
    <w:sectPr w:rsidR="00D93310">
      <w:headerReference w:type="default" r:id="rId16"/>
      <w:footerReference w:type="default" r:id="rId1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A9FADE2" w14:textId="77777777" w:rsidR="00761175" w:rsidRDefault="00761175">
      <w:r>
        <w:separator/>
      </w:r>
    </w:p>
  </w:endnote>
  <w:endnote w:type="continuationSeparator" w:id="0">
    <w:p w14:paraId="07430109" w14:textId="77777777" w:rsidR="00761175" w:rsidRDefault="007611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3CBE058" w14:textId="77777777" w:rsidR="00D93310" w:rsidRDefault="00000000">
    <w:pPr>
      <w:pBdr>
        <w:top w:val="nil"/>
        <w:left w:val="nil"/>
        <w:bottom w:val="nil"/>
        <w:right w:val="nil"/>
        <w:between w:val="nil"/>
      </w:pBdr>
      <w:tabs>
        <w:tab w:val="center" w:pos="4680"/>
        <w:tab w:val="right" w:pos="9360"/>
      </w:tabs>
      <w:rPr>
        <w:color w:val="000000"/>
      </w:rPr>
    </w:pPr>
    <w:r>
      <w:rPr>
        <w:noProof/>
        <w:color w:val="000000"/>
      </w:rPr>
      <w:drawing>
        <wp:inline distT="0" distB="0" distL="0" distR="0" wp14:anchorId="1BB4FF2A" wp14:editId="09ADC10F">
          <wp:extent cx="5943600" cy="431800"/>
          <wp:effectExtent l="0" t="0" r="0" b="0"/>
          <wp:docPr id="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5943600" cy="431800"/>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B6E30F4" w14:textId="77777777" w:rsidR="00761175" w:rsidRDefault="00761175">
      <w:r>
        <w:separator/>
      </w:r>
    </w:p>
  </w:footnote>
  <w:footnote w:type="continuationSeparator" w:id="0">
    <w:p w14:paraId="4515CE9B" w14:textId="77777777" w:rsidR="00761175" w:rsidRDefault="007611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4EB1B1D" w14:textId="77777777" w:rsidR="00D93310" w:rsidRDefault="00000000">
    <w:pPr>
      <w:pBdr>
        <w:top w:val="nil"/>
        <w:left w:val="nil"/>
        <w:bottom w:val="nil"/>
        <w:right w:val="nil"/>
        <w:between w:val="nil"/>
      </w:pBdr>
      <w:tabs>
        <w:tab w:val="center" w:pos="4680"/>
        <w:tab w:val="right" w:pos="9360"/>
      </w:tabs>
      <w:rPr>
        <w:color w:val="000000"/>
      </w:rPr>
    </w:pPr>
    <w:r>
      <w:rPr>
        <w:noProof/>
        <w:color w:val="000000"/>
      </w:rPr>
      <w:drawing>
        <wp:inline distT="0" distB="0" distL="0" distR="0" wp14:anchorId="61AEF226" wp14:editId="0F8C7D71">
          <wp:extent cx="5943600" cy="451485"/>
          <wp:effectExtent l="0" t="0" r="0" b="0"/>
          <wp:docPr id="3"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5943600" cy="451485"/>
                  </a:xfrm>
                  <a:prstGeom prst="rect">
                    <a:avLst/>
                  </a:prstGeom>
                  <a:ln/>
                </pic:spPr>
              </pic:pic>
            </a:graphicData>
          </a:graphic>
        </wp:inline>
      </w:drawing>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3310"/>
    <w:rsid w:val="00325722"/>
    <w:rsid w:val="004B62AE"/>
    <w:rsid w:val="00761175"/>
    <w:rsid w:val="00782939"/>
    <w:rsid w:val="00D20E27"/>
    <w:rsid w:val="00D933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5CD3BC9"/>
  <w15:docId w15:val="{9FCC112F-9AAD-D548-92FD-18EA9D9BE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uiPriority w:val="99"/>
    <w:unhideWhenUsed/>
    <w:rsid w:val="001D7EB0"/>
    <w:rPr>
      <w:color w:val="0563C1" w:themeColor="hyperlink"/>
      <w:u w:val="single"/>
    </w:rPr>
  </w:style>
  <w:style w:type="character" w:styleId="UnresolvedMention">
    <w:name w:val="Unresolved Mention"/>
    <w:basedOn w:val="DefaultParagraphFont"/>
    <w:uiPriority w:val="99"/>
    <w:semiHidden/>
    <w:unhideWhenUsed/>
    <w:rsid w:val="001D7EB0"/>
    <w:rPr>
      <w:color w:val="605E5C"/>
      <w:shd w:val="clear" w:color="auto" w:fill="E1DFDD"/>
    </w:rPr>
  </w:style>
  <w:style w:type="paragraph" w:styleId="Revision">
    <w:name w:val="Revision"/>
    <w:hidden/>
    <w:uiPriority w:val="99"/>
    <w:semiHidden/>
    <w:rsid w:val="00AA57CB"/>
  </w:style>
  <w:style w:type="character" w:styleId="FollowedHyperlink">
    <w:name w:val="FollowedHyperlink"/>
    <w:basedOn w:val="DefaultParagraphFont"/>
    <w:uiPriority w:val="99"/>
    <w:semiHidden/>
    <w:unhideWhenUsed/>
    <w:rsid w:val="00056007"/>
    <w:rPr>
      <w:color w:val="954F72" w:themeColor="followedHyperlink"/>
      <w:u w:val="single"/>
    </w:rPr>
  </w:style>
  <w:style w:type="paragraph" w:styleId="Header">
    <w:name w:val="header"/>
    <w:basedOn w:val="Normal"/>
    <w:link w:val="HeaderChar"/>
    <w:uiPriority w:val="99"/>
    <w:unhideWhenUsed/>
    <w:rsid w:val="00931AE2"/>
    <w:pPr>
      <w:tabs>
        <w:tab w:val="center" w:pos="4680"/>
        <w:tab w:val="right" w:pos="9360"/>
      </w:tabs>
    </w:pPr>
  </w:style>
  <w:style w:type="character" w:customStyle="1" w:styleId="HeaderChar">
    <w:name w:val="Header Char"/>
    <w:basedOn w:val="DefaultParagraphFont"/>
    <w:link w:val="Header"/>
    <w:uiPriority w:val="99"/>
    <w:rsid w:val="00931AE2"/>
  </w:style>
  <w:style w:type="paragraph" w:styleId="Footer">
    <w:name w:val="footer"/>
    <w:basedOn w:val="Normal"/>
    <w:link w:val="FooterChar"/>
    <w:uiPriority w:val="99"/>
    <w:unhideWhenUsed/>
    <w:rsid w:val="00931AE2"/>
    <w:pPr>
      <w:tabs>
        <w:tab w:val="center" w:pos="4680"/>
        <w:tab w:val="right" w:pos="9360"/>
      </w:tabs>
    </w:pPr>
  </w:style>
  <w:style w:type="character" w:customStyle="1" w:styleId="FooterChar">
    <w:name w:val="Footer Char"/>
    <w:basedOn w:val="DefaultParagraphFont"/>
    <w:link w:val="Footer"/>
    <w:uiPriority w:val="99"/>
    <w:rsid w:val="00931AE2"/>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customStyle="1" w:styleId="isselectedend">
    <w:name w:val="isselectedend"/>
    <w:basedOn w:val="Normal"/>
    <w:rsid w:val="00325722"/>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325722"/>
    <w:rPr>
      <w:b/>
      <w:bCs/>
    </w:rPr>
  </w:style>
  <w:style w:type="character" w:customStyle="1" w:styleId="apple-converted-space">
    <w:name w:val="apple-converted-space"/>
    <w:basedOn w:val="DefaultParagraphFont"/>
    <w:rsid w:val="00325722"/>
  </w:style>
  <w:style w:type="paragraph" w:styleId="NormalWeb">
    <w:name w:val="Normal (Web)"/>
    <w:basedOn w:val="Normal"/>
    <w:uiPriority w:val="99"/>
    <w:semiHidden/>
    <w:unhideWhenUsed/>
    <w:rsid w:val="00325722"/>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bit.ly/3MWttY2" TargetMode="External"/><Relationship Id="rId13" Type="http://schemas.openxmlformats.org/officeDocument/2006/relationships/hyperlink" Target="https://www.529network.org/blog/"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529network.org/compare-529-plans/" TargetMode="External"/><Relationship Id="rId12" Type="http://schemas.openxmlformats.org/officeDocument/2006/relationships/hyperlink" Target="https://529forcollege.com/a-roadmap-for-their-future/"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nast.enrich.org/courses/understanding-the-basics-of-a-529-plan" TargetMode="External"/><Relationship Id="rId5" Type="http://schemas.openxmlformats.org/officeDocument/2006/relationships/footnotes" Target="footnotes.xml"/><Relationship Id="rId15" Type="http://schemas.openxmlformats.org/officeDocument/2006/relationships/hyperlink" Target="https://www.529network.org/faqs/" TargetMode="External"/><Relationship Id="rId10" Type="http://schemas.openxmlformats.org/officeDocument/2006/relationships/hyperlink" Target="https://www.529network.org/529-basics/"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bit.ly/3MWttY2" TargetMode="External"/><Relationship Id="rId14" Type="http://schemas.openxmlformats.org/officeDocument/2006/relationships/hyperlink" Target="https://www.529network.org/compare-529-plan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LcPi1BWHyNqrchLSXj2i4wiytQ==">CgMxLjA4AHIhMWxyaFJEWlZ1ODcyTUxHVVg4UFl4RlJyMVdDUEhuN3p1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1056</Words>
  <Characters>6190</Characters>
  <Application>Microsoft Office Word</Application>
  <DocSecurity>0</DocSecurity>
  <Lines>95</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Catherine Seat</dc:creator>
  <cp:lastModifiedBy>Catherine Seat</cp:lastModifiedBy>
  <cp:revision>3</cp:revision>
  <dcterms:created xsi:type="dcterms:W3CDTF">2026-07-21T15:55:00Z</dcterms:created>
  <dcterms:modified xsi:type="dcterms:W3CDTF">2026-07-21T15:56:00Z</dcterms:modified>
</cp:coreProperties>
</file>