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6C02B" w14:textId="77777777" w:rsidR="00D55779" w:rsidRDefault="00D55779" w:rsidP="00D55779">
      <w:pPr>
        <w:jc w:val="center"/>
        <w:rPr>
          <w:b/>
          <w:sz w:val="26"/>
          <w:szCs w:val="26"/>
        </w:rPr>
      </w:pPr>
      <w:r>
        <w:rPr>
          <w:b/>
          <w:sz w:val="26"/>
          <w:szCs w:val="26"/>
        </w:rPr>
        <w:t>NAUPA Non-Profit Communications Toolkit</w:t>
      </w:r>
    </w:p>
    <w:p w14:paraId="0DA73580" w14:textId="77777777" w:rsidR="00D55779" w:rsidRDefault="00D55779" w:rsidP="00D55779"/>
    <w:p w14:paraId="0980638E" w14:textId="77777777" w:rsidR="005A74B8" w:rsidRDefault="005A74B8" w:rsidP="005A74B8">
      <w:pPr>
        <w:rPr>
          <w:b/>
        </w:rPr>
      </w:pPr>
      <w:r>
        <w:rPr>
          <w:b/>
        </w:rPr>
        <w:t>Sample Op-Ed</w:t>
      </w:r>
    </w:p>
    <w:p w14:paraId="1D77E254" w14:textId="77777777" w:rsidR="005A74B8" w:rsidRDefault="005A74B8" w:rsidP="005A74B8"/>
    <w:p w14:paraId="1B327CA5" w14:textId="77777777" w:rsidR="005A74B8" w:rsidRDefault="005A74B8" w:rsidP="005A74B8">
      <w:pPr>
        <w:spacing w:before="240" w:after="240"/>
      </w:pPr>
      <w:r>
        <w:t>As we approach National Nonprofit Day on August 17th, we at the [State] Unclaimed Property Office want to empower the organizations that empower our communities. Many nonprofits are unaware they may have unclaimed funds – dormant accounts, forgotten checks, and more – just waiting to be reclaimed. This money rightfully belongs to these organizations and can significantly bolster the vital work of their mission.</w:t>
      </w:r>
    </w:p>
    <w:p w14:paraId="7AE48E65" w14:textId="77777777" w:rsidR="005A74B8" w:rsidRDefault="005A74B8" w:rsidP="005A74B8">
      <w:pPr>
        <w:spacing w:before="240" w:after="240"/>
      </w:pPr>
      <w:r>
        <w:t xml:space="preserve">Our office understands the value that comes from serving a mission of public good. Nationally, state unclaimed property programs returned a record-breaking $4.49 billion to owners in 2024. Our dedicated team of professionals tirelessly works to locate missing owners, process claims </w:t>
      </w:r>
      <w:proofErr w:type="gramStart"/>
      <w:r>
        <w:t>efficiently, and</w:t>
      </w:r>
      <w:proofErr w:type="gramEnd"/>
      <w:r>
        <w:t xml:space="preserve"> prevent fraud. We continually invest in advanced technology and public awareness campaigns to maximize our reach and ensure that rightful owners are reunited with their assets, whether that’s individuals, businesses, or non-profit organizations.</w:t>
      </w:r>
    </w:p>
    <w:p w14:paraId="2D37AB55" w14:textId="77777777" w:rsidR="005A74B8" w:rsidRDefault="005A74B8" w:rsidP="005A74B8">
      <w:pPr>
        <w:spacing w:before="240" w:after="240"/>
      </w:pPr>
      <w:r>
        <w:t xml:space="preserve">The [State] Unclaimed Property Office makes it easy to find and reclaim these funds. Our simple online search tool at [URL] takes just moments, and the claiming process is straightforward. We also participate in the national database missingmoney.com, so you can search for property in our state and across the nation in a single click. </w:t>
      </w:r>
    </w:p>
    <w:p w14:paraId="4BB4B245" w14:textId="77777777" w:rsidR="005A74B8" w:rsidRDefault="005A74B8" w:rsidP="005A74B8">
      <w:pPr>
        <w:spacing w:before="240" w:after="240"/>
      </w:pPr>
      <w:r>
        <w:t>We urge all non-profits, regardless of size or focus, to take advantage of this opportunity. Whether you're a grassroots community organization or a large-scale charitable foundation, unclaimed property can provide crucial financial support. These unclaimed funds can boost programs, expand outreach, and enhance your impact on the community you serve.</w:t>
      </w:r>
    </w:p>
    <w:p w14:paraId="6E27EB76" w14:textId="77777777" w:rsidR="005A74B8" w:rsidRDefault="005A74B8" w:rsidP="005A74B8">
      <w:pPr>
        <w:spacing w:before="240" w:after="240"/>
      </w:pPr>
      <w:r>
        <w:t>On this National Nonprofit Day, we celebrate your dedication and want to ensure you receive every resource available that rightfully belongs to you. Visit our website today to begin your search. Together, let's harness the power of unclaimed property to make a difference in the lives of those we serve. Claim what's yours and let it empower your mission for a better tomorrow.</w:t>
      </w:r>
    </w:p>
    <w:p w14:paraId="0F4A2F29" w14:textId="73C6F702" w:rsidR="00D04D76" w:rsidRDefault="00D04D76" w:rsidP="005A74B8"/>
    <w:sectPr w:rsidR="00D04D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779"/>
    <w:rsid w:val="005A74B8"/>
    <w:rsid w:val="005B23F6"/>
    <w:rsid w:val="00691818"/>
    <w:rsid w:val="0094309D"/>
    <w:rsid w:val="00D04D76"/>
    <w:rsid w:val="00D55779"/>
    <w:rsid w:val="00D614BA"/>
    <w:rsid w:val="00EB1707"/>
    <w:rsid w:val="00EC6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01B76C"/>
  <w15:chartTrackingRefBased/>
  <w15:docId w15:val="{78DD2232-6AEC-4048-BC9F-DFBCC43D8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779"/>
    <w:pPr>
      <w:spacing w:after="0"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D55779"/>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D55779"/>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D55779"/>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D55779"/>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D55779"/>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D55779"/>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D55779"/>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D55779"/>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D55779"/>
    <w:pPr>
      <w:keepNext/>
      <w:keepLines/>
      <w:spacing w:line="278" w:lineRule="auto"/>
      <w:outlineLvl w:val="8"/>
    </w:pPr>
    <w:rPr>
      <w:rFonts w:asciiTheme="minorHAnsi" w:eastAsiaTheme="majorEastAsia" w:hAnsiTheme="minorHAnsi" w:cstheme="majorBidi"/>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77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5577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5577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5577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5577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557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57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57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5779"/>
    <w:rPr>
      <w:rFonts w:eastAsiaTheme="majorEastAsia" w:cstheme="majorBidi"/>
      <w:color w:val="272727" w:themeColor="text1" w:themeTint="D8"/>
    </w:rPr>
  </w:style>
  <w:style w:type="paragraph" w:styleId="Title">
    <w:name w:val="Title"/>
    <w:basedOn w:val="Normal"/>
    <w:next w:val="Normal"/>
    <w:link w:val="TitleChar"/>
    <w:uiPriority w:val="10"/>
    <w:qFormat/>
    <w:rsid w:val="00D55779"/>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D557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577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D557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5779"/>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D55779"/>
    <w:rPr>
      <w:i/>
      <w:iCs/>
      <w:color w:val="404040" w:themeColor="text1" w:themeTint="BF"/>
    </w:rPr>
  </w:style>
  <w:style w:type="paragraph" w:styleId="ListParagraph">
    <w:name w:val="List Paragraph"/>
    <w:basedOn w:val="Normal"/>
    <w:uiPriority w:val="34"/>
    <w:qFormat/>
    <w:rsid w:val="00D55779"/>
    <w:pPr>
      <w:spacing w:after="160" w:line="278" w:lineRule="auto"/>
      <w:ind w:left="720"/>
      <w:contextualSpacing/>
    </w:pPr>
    <w:rPr>
      <w:rFonts w:asciiTheme="minorHAnsi" w:eastAsiaTheme="minorHAnsi" w:hAnsiTheme="minorHAnsi" w:cstheme="minorBidi"/>
      <w:kern w:val="2"/>
      <w:sz w:val="24"/>
      <w:szCs w:val="24"/>
      <w:lang w:val="en-US"/>
      <w14:ligatures w14:val="standardContextual"/>
    </w:rPr>
  </w:style>
  <w:style w:type="character" w:styleId="IntenseEmphasis">
    <w:name w:val="Intense Emphasis"/>
    <w:basedOn w:val="DefaultParagraphFont"/>
    <w:uiPriority w:val="21"/>
    <w:qFormat/>
    <w:rsid w:val="00D55779"/>
    <w:rPr>
      <w:i/>
      <w:iCs/>
      <w:color w:val="2F5496" w:themeColor="accent1" w:themeShade="BF"/>
    </w:rPr>
  </w:style>
  <w:style w:type="paragraph" w:styleId="IntenseQuote">
    <w:name w:val="Intense Quote"/>
    <w:basedOn w:val="Normal"/>
    <w:next w:val="Normal"/>
    <w:link w:val="IntenseQuoteChar"/>
    <w:uiPriority w:val="30"/>
    <w:qFormat/>
    <w:rsid w:val="00D55779"/>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D55779"/>
    <w:rPr>
      <w:i/>
      <w:iCs/>
      <w:color w:val="2F5496" w:themeColor="accent1" w:themeShade="BF"/>
    </w:rPr>
  </w:style>
  <w:style w:type="character" w:styleId="IntenseReference">
    <w:name w:val="Intense Reference"/>
    <w:basedOn w:val="DefaultParagraphFont"/>
    <w:uiPriority w:val="32"/>
    <w:qFormat/>
    <w:rsid w:val="00D557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1775</Characters>
  <Application>Microsoft Office Word</Application>
  <DocSecurity>0</DocSecurity>
  <Lines>14</Lines>
  <Paragraphs>4</Paragraphs>
  <ScaleCrop>false</ScaleCrop>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Seat</dc:creator>
  <cp:keywords/>
  <dc:description/>
  <cp:lastModifiedBy>Catherine Seat</cp:lastModifiedBy>
  <cp:revision>2</cp:revision>
  <dcterms:created xsi:type="dcterms:W3CDTF">2025-04-10T17:15:00Z</dcterms:created>
  <dcterms:modified xsi:type="dcterms:W3CDTF">2025-04-10T17:15:00Z</dcterms:modified>
</cp:coreProperties>
</file>