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AF1F" w14:textId="77777777" w:rsidR="00ED1A86" w:rsidRPr="005C0492" w:rsidRDefault="00ED1A86" w:rsidP="00ED1A86">
      <w:pPr>
        <w:jc w:val="center"/>
        <w:rPr>
          <w:b/>
          <w:bCs/>
        </w:rPr>
      </w:pPr>
      <w:bookmarkStart w:id="0" w:name="OLE_LINK1"/>
      <w:bookmarkStart w:id="1" w:name="OLE_LINK2"/>
      <w:r w:rsidRPr="005C0492">
        <w:rPr>
          <w:b/>
          <w:bCs/>
        </w:rPr>
        <w:t>Tax Advantages of 529 Accounts</w:t>
      </w:r>
    </w:p>
    <w:bookmarkEnd w:id="0"/>
    <w:bookmarkEnd w:id="1"/>
    <w:p w14:paraId="4A92DC27" w14:textId="77777777" w:rsidR="00ED1A86" w:rsidRDefault="00ED1A86" w:rsidP="00ED1A86"/>
    <w:p w14:paraId="7F149E3A" w14:textId="0BA85DFB" w:rsidR="00ED1A86" w:rsidRDefault="00ED1A86" w:rsidP="00ED1A86">
      <w:r>
        <w:t xml:space="preserve">Social Media </w:t>
      </w:r>
      <w:r w:rsidR="007830FE">
        <w:t xml:space="preserve">Video </w:t>
      </w:r>
    </w:p>
    <w:p w14:paraId="552A1E3B" w14:textId="4BD6922D" w:rsidR="007830FE" w:rsidRDefault="007830FE" w:rsidP="00ED1A86"/>
    <w:p w14:paraId="006A9F22" w14:textId="77777777" w:rsidR="007830FE" w:rsidRPr="007830FE" w:rsidRDefault="007830FE" w:rsidP="007830FE">
      <w:r w:rsidRPr="007830FE">
        <w:rPr>
          <w:b/>
          <w:bCs/>
        </w:rPr>
        <w:t>Piggy Bank </w:t>
      </w:r>
    </w:p>
    <w:p w14:paraId="1567858A" w14:textId="77777777" w:rsidR="007830FE" w:rsidRPr="007830FE" w:rsidRDefault="007830FE" w:rsidP="007830FE">
      <w:r w:rsidRPr="007830FE">
        <w:t>Square: </w:t>
      </w:r>
      <w:hyperlink r:id="rId4" w:tgtFrame="_blank" w:tooltip="https://vimeo.com/681584436/8e0fdee076" w:history="1">
        <w:r w:rsidRPr="007830FE">
          <w:rPr>
            <w:rStyle w:val="Hyperlink"/>
          </w:rPr>
          <w:t>https://vimeo.com/681584436/8e0fdee076</w:t>
        </w:r>
      </w:hyperlink>
    </w:p>
    <w:p w14:paraId="3F7ABCBA" w14:textId="77777777" w:rsidR="007830FE" w:rsidRPr="007830FE" w:rsidRDefault="007830FE" w:rsidP="007830FE">
      <w:r w:rsidRPr="007830FE">
        <w:t>Story: </w:t>
      </w:r>
      <w:hyperlink r:id="rId5" w:tgtFrame="_blank" w:tooltip="https://vimeo.com/685531072/ea4c90668f" w:history="1">
        <w:r w:rsidRPr="007830FE">
          <w:rPr>
            <w:rStyle w:val="Hyperlink"/>
          </w:rPr>
          <w:t>https://vimeo.com/685531072/ea4c90668f</w:t>
        </w:r>
      </w:hyperlink>
    </w:p>
    <w:p w14:paraId="01B2B2E6" w14:textId="77777777" w:rsidR="007830FE" w:rsidRDefault="007830FE" w:rsidP="00ED1A86"/>
    <w:p w14:paraId="55072402" w14:textId="77777777" w:rsidR="00ED1A86" w:rsidRDefault="00ED1A86" w:rsidP="00ED1A86"/>
    <w:p w14:paraId="2EB71F25" w14:textId="4F1122E0" w:rsidR="0062496B" w:rsidRDefault="0062496B"/>
    <w:sectPr w:rsidR="0062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86"/>
    <w:rsid w:val="0062496B"/>
    <w:rsid w:val="007830FE"/>
    <w:rsid w:val="00E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5FF04"/>
  <w15:chartTrackingRefBased/>
  <w15:docId w15:val="{8F8216E4-45C5-0441-8A4F-73E3EC12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685531072/ea4c90668f" TargetMode="External"/><Relationship Id="rId4" Type="http://schemas.openxmlformats.org/officeDocument/2006/relationships/hyperlink" Target="https://vimeo.com/681584436/8e0fdee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2</cp:revision>
  <dcterms:created xsi:type="dcterms:W3CDTF">2022-03-10T18:54:00Z</dcterms:created>
  <dcterms:modified xsi:type="dcterms:W3CDTF">2022-03-10T18:54:00Z</dcterms:modified>
</cp:coreProperties>
</file>